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E79C6" w14:textId="2908C655" w:rsidR="004A3433" w:rsidRPr="00BE4084" w:rsidRDefault="002202EB" w:rsidP="004A3433">
      <w:pPr>
        <w:spacing w:after="160" w:line="259" w:lineRule="auto"/>
        <w:jc w:val="center"/>
        <w:rPr>
          <w:rFonts w:ascii="Calibri" w:eastAsia="Calibri" w:hAnsi="Calibri" w:cstheme="majorHAnsi"/>
          <w:b/>
          <w:bCs/>
          <w:sz w:val="32"/>
          <w:szCs w:val="32"/>
        </w:rPr>
      </w:pPr>
      <w:bookmarkStart w:id="0" w:name="_GoBack"/>
      <w:r>
        <w:rPr>
          <w:rFonts w:ascii="Calibri" w:eastAsia="Calibri" w:hAnsi="Calibri" w:cstheme="majorHAnsi"/>
          <w:b/>
          <w:bCs/>
          <w:sz w:val="32"/>
          <w:szCs w:val="32"/>
        </w:rPr>
        <w:t>GPDR/R Worksheet</w:t>
      </w:r>
    </w:p>
    <w:tbl>
      <w:tblPr>
        <w:tblStyle w:val="TableGrid4"/>
        <w:tblW w:w="5411" w:type="pct"/>
        <w:tblInd w:w="-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2467"/>
        <w:gridCol w:w="2467"/>
        <w:gridCol w:w="2467"/>
      </w:tblGrid>
      <w:tr w:rsidR="004A3433" w:rsidRPr="00BE4084" w14:paraId="171ED5A4" w14:textId="77777777" w:rsidTr="00A32530">
        <w:trPr>
          <w:trHeight w:val="1479"/>
        </w:trPr>
        <w:tc>
          <w:tcPr>
            <w:tcW w:w="1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04040" w:themeFill="text1" w:themeFillTint="BF"/>
            <w:tcMar>
              <w:top w:w="86" w:type="dxa"/>
              <w:left w:w="115" w:type="dxa"/>
              <w:bottom w:w="86" w:type="dxa"/>
              <w:right w:w="115" w:type="dxa"/>
            </w:tcMar>
          </w:tcPr>
          <w:bookmarkEnd w:id="0"/>
          <w:p w14:paraId="62E27AD8" w14:textId="77777777" w:rsidR="004A3433" w:rsidRPr="00BE4084" w:rsidRDefault="004A3433" w:rsidP="00A32530">
            <w:pPr>
              <w:spacing w:after="120"/>
              <w:jc w:val="center"/>
              <w:rPr>
                <w:rFonts w:cstheme="majorHAnsi"/>
                <w:b/>
                <w:bCs/>
                <w:color w:val="FFFFFF"/>
                <w:sz w:val="32"/>
                <w:szCs w:val="32"/>
              </w:rPr>
            </w:pPr>
            <w:r w:rsidRPr="00BE4084">
              <w:rPr>
                <w:rFonts w:cstheme="majorHAnsi"/>
                <w:b/>
                <w:bCs/>
                <w:color w:val="FFFFFF"/>
                <w:sz w:val="32"/>
                <w:szCs w:val="32"/>
              </w:rPr>
              <w:t>GOAL</w:t>
            </w:r>
          </w:p>
          <w:p w14:paraId="258F891C" w14:textId="77777777" w:rsidR="004A3433" w:rsidRPr="00BE4084" w:rsidRDefault="004A3433" w:rsidP="004A3433">
            <w:pPr>
              <w:numPr>
                <w:ilvl w:val="0"/>
                <w:numId w:val="1"/>
              </w:numPr>
              <w:spacing w:after="240" w:line="252" w:lineRule="auto"/>
              <w:ind w:left="330" w:hanging="270"/>
              <w:contextualSpacing/>
              <w:rPr>
                <w:rFonts w:cstheme="majorHAnsi"/>
                <w:color w:val="FFFFFF"/>
              </w:rPr>
            </w:pPr>
            <w:r w:rsidRPr="00BE4084">
              <w:rPr>
                <w:rFonts w:cstheme="majorHAnsi"/>
                <w:color w:val="FFFFFF"/>
              </w:rPr>
              <w:t>Meaningful</w:t>
            </w:r>
          </w:p>
          <w:p w14:paraId="0E8BCC72" w14:textId="77777777" w:rsidR="004A3433" w:rsidRPr="00BE4084" w:rsidRDefault="004A3433" w:rsidP="004A3433">
            <w:pPr>
              <w:numPr>
                <w:ilvl w:val="0"/>
                <w:numId w:val="1"/>
              </w:numPr>
              <w:spacing w:after="240" w:line="252" w:lineRule="auto"/>
              <w:ind w:left="330" w:hanging="270"/>
              <w:contextualSpacing/>
              <w:rPr>
                <w:rFonts w:cstheme="majorHAnsi"/>
                <w:color w:val="FFFFFF"/>
              </w:rPr>
            </w:pPr>
            <w:r w:rsidRPr="00BE4084">
              <w:rPr>
                <w:rFonts w:cstheme="majorHAnsi"/>
                <w:color w:val="FFFFFF"/>
              </w:rPr>
              <w:t>Doable</w:t>
            </w:r>
          </w:p>
          <w:p w14:paraId="242ED9A7" w14:textId="77777777" w:rsidR="004A3433" w:rsidRPr="00BE4084" w:rsidRDefault="004A3433" w:rsidP="004A3433">
            <w:pPr>
              <w:numPr>
                <w:ilvl w:val="0"/>
                <w:numId w:val="1"/>
              </w:numPr>
              <w:spacing w:after="240" w:line="252" w:lineRule="auto"/>
              <w:ind w:left="330" w:hanging="270"/>
              <w:contextualSpacing/>
              <w:rPr>
                <w:rFonts w:cstheme="majorHAnsi"/>
                <w:b/>
                <w:bCs/>
                <w:color w:val="FFFFFF"/>
              </w:rPr>
            </w:pPr>
            <w:r w:rsidRPr="00BE4084">
              <w:rPr>
                <w:rFonts w:cstheme="majorHAnsi"/>
                <w:color w:val="FFFFFF"/>
              </w:rPr>
              <w:t>Little bit challenging</w:t>
            </w:r>
          </w:p>
        </w:tc>
        <w:tc>
          <w:tcPr>
            <w:tcW w:w="365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3460A3E6" w14:textId="77777777" w:rsidR="004A3433" w:rsidRPr="00BE4084" w:rsidRDefault="004A3433" w:rsidP="00A32530">
            <w:pPr>
              <w:spacing w:after="120"/>
              <w:contextualSpacing/>
              <w:rPr>
                <w:rFonts w:cstheme="majorHAnsi"/>
              </w:rPr>
            </w:pPr>
          </w:p>
          <w:p w14:paraId="7A7C8C49" w14:textId="77777777" w:rsidR="004A3433" w:rsidRPr="00BE4084" w:rsidRDefault="004A3433" w:rsidP="00A32530">
            <w:pPr>
              <w:spacing w:after="120"/>
              <w:contextualSpacing/>
              <w:rPr>
                <w:rFonts w:cstheme="majorHAnsi"/>
              </w:rPr>
            </w:pPr>
            <w:r w:rsidRPr="00BE4084">
              <w:rPr>
                <w:rFonts w:cstheme="majorHAnsi"/>
              </w:rPr>
              <w:t xml:space="preserve"> </w:t>
            </w:r>
          </w:p>
        </w:tc>
      </w:tr>
      <w:tr w:rsidR="004A3433" w:rsidRPr="00BE4084" w14:paraId="5C06ED5B" w14:textId="77777777" w:rsidTr="00A32530">
        <w:trPr>
          <w:trHeight w:val="3675"/>
        </w:trPr>
        <w:tc>
          <w:tcPr>
            <w:tcW w:w="134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14F6B7A4" w14:textId="77777777" w:rsidR="004A3433" w:rsidRPr="00BE4084" w:rsidRDefault="004A3433" w:rsidP="00A32530">
            <w:pPr>
              <w:spacing w:after="120"/>
              <w:jc w:val="center"/>
              <w:rPr>
                <w:rFonts w:cstheme="majorHAnsi"/>
                <w:b/>
                <w:bCs/>
                <w:color w:val="FFFFFF"/>
                <w:sz w:val="32"/>
                <w:szCs w:val="32"/>
              </w:rPr>
            </w:pPr>
            <w:r w:rsidRPr="00BE4084">
              <w:rPr>
                <w:rFonts w:cstheme="majorHAnsi"/>
                <w:b/>
                <w:bCs/>
                <w:color w:val="FFFFFF"/>
                <w:sz w:val="32"/>
                <w:szCs w:val="32"/>
              </w:rPr>
              <w:t>PLAN</w:t>
            </w:r>
          </w:p>
          <w:p w14:paraId="57EFD7DB" w14:textId="77777777" w:rsidR="004A3433" w:rsidRPr="00BE4084" w:rsidRDefault="004A3433" w:rsidP="004A3433">
            <w:pPr>
              <w:numPr>
                <w:ilvl w:val="0"/>
                <w:numId w:val="2"/>
              </w:numPr>
              <w:spacing w:after="240" w:line="252" w:lineRule="auto"/>
              <w:ind w:left="240" w:hanging="180"/>
              <w:contextualSpacing/>
              <w:rPr>
                <w:rFonts w:cstheme="majorHAnsi"/>
                <w:color w:val="FFFFFF"/>
              </w:rPr>
            </w:pPr>
            <w:r w:rsidRPr="00BE4084">
              <w:rPr>
                <w:rFonts w:cstheme="majorHAnsi"/>
                <w:color w:val="FFFFFF"/>
              </w:rPr>
              <w:t>WHAT I’ll do</w:t>
            </w:r>
          </w:p>
          <w:p w14:paraId="2738DF20" w14:textId="77777777" w:rsidR="004A3433" w:rsidRPr="00BE4084" w:rsidRDefault="004A3433" w:rsidP="004A3433">
            <w:pPr>
              <w:numPr>
                <w:ilvl w:val="0"/>
                <w:numId w:val="2"/>
              </w:numPr>
              <w:spacing w:after="240" w:line="252" w:lineRule="auto"/>
              <w:ind w:left="240" w:hanging="180"/>
              <w:contextualSpacing/>
              <w:rPr>
                <w:rFonts w:cstheme="majorHAnsi"/>
                <w:color w:val="FFFFFF"/>
              </w:rPr>
            </w:pPr>
            <w:r w:rsidRPr="00BE4084">
              <w:rPr>
                <w:rFonts w:cstheme="majorHAnsi"/>
                <w:color w:val="FFFFFF"/>
              </w:rPr>
              <w:t>DATE and TIME</w:t>
            </w:r>
          </w:p>
          <w:p w14:paraId="4BD49E0C" w14:textId="77777777" w:rsidR="004A3433" w:rsidRPr="00BE4084" w:rsidRDefault="004A3433" w:rsidP="004A3433">
            <w:pPr>
              <w:numPr>
                <w:ilvl w:val="0"/>
                <w:numId w:val="2"/>
              </w:numPr>
              <w:spacing w:after="240" w:line="252" w:lineRule="auto"/>
              <w:ind w:left="240" w:hanging="180"/>
              <w:contextualSpacing/>
              <w:rPr>
                <w:rFonts w:cstheme="majorHAnsi"/>
                <w:color w:val="FFFFFF"/>
              </w:rPr>
            </w:pPr>
            <w:r w:rsidRPr="00BE4084">
              <w:rPr>
                <w:rFonts w:cstheme="majorHAnsi"/>
                <w:color w:val="FFFFFF"/>
              </w:rPr>
              <w:t>WHERE &amp; HOW I’ll get there</w:t>
            </w:r>
          </w:p>
          <w:p w14:paraId="36C020E1" w14:textId="77777777" w:rsidR="004A3433" w:rsidRPr="00BE4084" w:rsidRDefault="004A3433" w:rsidP="004A3433">
            <w:pPr>
              <w:numPr>
                <w:ilvl w:val="0"/>
                <w:numId w:val="2"/>
              </w:numPr>
              <w:spacing w:after="240" w:line="252" w:lineRule="auto"/>
              <w:ind w:left="240" w:hanging="180"/>
              <w:contextualSpacing/>
              <w:rPr>
                <w:rFonts w:cstheme="majorHAnsi"/>
                <w:color w:val="FFFFFF"/>
              </w:rPr>
            </w:pPr>
            <w:r w:rsidRPr="00BE4084">
              <w:rPr>
                <w:rFonts w:cstheme="majorHAnsi"/>
                <w:color w:val="FFFFFF"/>
              </w:rPr>
              <w:t>WHAT I need to take with me</w:t>
            </w:r>
          </w:p>
          <w:p w14:paraId="03BA2E82" w14:textId="77777777" w:rsidR="004A3433" w:rsidRPr="00BE4084" w:rsidRDefault="004A3433" w:rsidP="00A32530">
            <w:pPr>
              <w:spacing w:after="240" w:line="252" w:lineRule="auto"/>
              <w:ind w:left="240"/>
              <w:contextualSpacing/>
              <w:rPr>
                <w:rFonts w:cstheme="majorHAnsi"/>
                <w:color w:val="FFFFFF"/>
              </w:rPr>
            </w:pPr>
          </w:p>
          <w:p w14:paraId="1896F1BE" w14:textId="77777777" w:rsidR="004A3433" w:rsidRPr="00BE4084" w:rsidRDefault="004A3433" w:rsidP="00A32530">
            <w:pPr>
              <w:spacing w:after="240" w:line="252" w:lineRule="auto"/>
              <w:ind w:left="240"/>
              <w:contextualSpacing/>
              <w:rPr>
                <w:rFonts w:cstheme="majorHAnsi"/>
                <w:color w:val="FFFFFF"/>
              </w:rPr>
            </w:pPr>
          </w:p>
          <w:p w14:paraId="71C4C88F" w14:textId="77777777" w:rsidR="004A3433" w:rsidRPr="00BE4084" w:rsidRDefault="004A3433" w:rsidP="00A32530">
            <w:pPr>
              <w:spacing w:after="240" w:line="252" w:lineRule="auto"/>
              <w:ind w:left="240"/>
              <w:contextualSpacing/>
              <w:rPr>
                <w:rFonts w:cstheme="majorHAnsi"/>
                <w:color w:val="FFFFFF"/>
              </w:rPr>
            </w:pPr>
          </w:p>
          <w:p w14:paraId="254EFB2E" w14:textId="77777777" w:rsidR="004A3433" w:rsidRPr="00BE4084" w:rsidRDefault="004A3433" w:rsidP="004A3433">
            <w:pPr>
              <w:numPr>
                <w:ilvl w:val="0"/>
                <w:numId w:val="2"/>
              </w:numPr>
              <w:spacing w:after="240" w:line="252" w:lineRule="auto"/>
              <w:ind w:left="240" w:hanging="180"/>
              <w:contextualSpacing/>
              <w:rPr>
                <w:rFonts w:cstheme="majorHAnsi"/>
                <w:color w:val="FFFFFF"/>
              </w:rPr>
            </w:pPr>
            <w:r w:rsidRPr="00BE4084">
              <w:rPr>
                <w:rFonts w:cstheme="majorHAnsi"/>
                <w:color w:val="FFFFFF"/>
              </w:rPr>
              <w:t xml:space="preserve">Plan ahead for things that might get in the way:  </w:t>
            </w:r>
          </w:p>
          <w:p w14:paraId="6206D678" w14:textId="77777777" w:rsidR="004A3433" w:rsidRPr="00BE4084" w:rsidRDefault="004A3433" w:rsidP="00A32530">
            <w:pPr>
              <w:contextualSpacing/>
              <w:rPr>
                <w:rFonts w:cstheme="majorHAnsi"/>
                <w:b/>
                <w:bCs/>
                <w:color w:val="FFFFFF"/>
              </w:rPr>
            </w:pPr>
          </w:p>
          <w:p w14:paraId="3B5EB3BA" w14:textId="77777777" w:rsidR="004A3433" w:rsidRPr="00BE4084" w:rsidRDefault="004A3433" w:rsidP="00A32530">
            <w:pPr>
              <w:spacing w:after="240" w:line="252" w:lineRule="auto"/>
              <w:ind w:left="225"/>
              <w:contextualSpacing/>
              <w:rPr>
                <w:rFonts w:cstheme="majorHAnsi"/>
                <w:b/>
                <w:bCs/>
                <w:color w:val="FFFFFF"/>
              </w:rPr>
            </w:pPr>
          </w:p>
        </w:tc>
        <w:tc>
          <w:tcPr>
            <w:tcW w:w="1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3B21C342" w14:textId="77777777" w:rsidR="004A3433" w:rsidRPr="00BE4084" w:rsidRDefault="004A3433" w:rsidP="00A32530">
            <w:pPr>
              <w:rPr>
                <w:rFonts w:cstheme="majorHAnsi"/>
                <w:b/>
                <w:noProof/>
                <w:color w:val="FFFFFF"/>
                <w:sz w:val="28"/>
                <w:szCs w:val="28"/>
              </w:rPr>
            </w:pPr>
            <w:r w:rsidRPr="00BE4084">
              <w:rPr>
                <w:rFonts w:cstheme="majorHAnsi"/>
                <w:b/>
                <w:noProof/>
                <w:color w:val="000000"/>
                <w:sz w:val="28"/>
                <w:szCs w:val="28"/>
              </w:rPr>
              <w:t>To Do #1</w:t>
            </w:r>
          </w:p>
        </w:tc>
        <w:tc>
          <w:tcPr>
            <w:tcW w:w="1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4C88E8" w14:textId="77777777" w:rsidR="004A3433" w:rsidRPr="00BE4084" w:rsidRDefault="004A3433" w:rsidP="00A32530">
            <w:pPr>
              <w:rPr>
                <w:rFonts w:cstheme="majorHAnsi"/>
                <w:b/>
                <w:noProof/>
                <w:color w:val="FFFFFF"/>
                <w:sz w:val="28"/>
                <w:szCs w:val="28"/>
              </w:rPr>
            </w:pPr>
            <w:r w:rsidRPr="00BE4084">
              <w:rPr>
                <w:rFonts w:cstheme="majorHAnsi"/>
                <w:b/>
                <w:noProof/>
                <w:color w:val="000000"/>
                <w:sz w:val="28"/>
                <w:szCs w:val="28"/>
              </w:rPr>
              <w:t>T</w:t>
            </w:r>
            <w:r w:rsidRPr="00BE4084">
              <w:rPr>
                <w:rFonts w:cstheme="majorHAnsi"/>
                <w:b/>
                <w:color w:val="000000"/>
                <w:sz w:val="28"/>
                <w:szCs w:val="28"/>
              </w:rPr>
              <w:t>o Do #2</w:t>
            </w:r>
          </w:p>
        </w:tc>
        <w:tc>
          <w:tcPr>
            <w:tcW w:w="1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2CDC2A" w14:textId="77777777" w:rsidR="004A3433" w:rsidRPr="00BE4084" w:rsidRDefault="004A3433" w:rsidP="00A32530">
            <w:pPr>
              <w:rPr>
                <w:rFonts w:cstheme="majorHAnsi"/>
                <w:b/>
                <w:noProof/>
                <w:color w:val="FFFFFF"/>
                <w:sz w:val="28"/>
                <w:szCs w:val="28"/>
              </w:rPr>
            </w:pPr>
            <w:r w:rsidRPr="00BE4084">
              <w:rPr>
                <w:rFonts w:cstheme="majorHAnsi"/>
                <w:b/>
                <w:noProof/>
                <w:color w:val="000000"/>
                <w:sz w:val="28"/>
                <w:szCs w:val="28"/>
              </w:rPr>
              <w:t>T</w:t>
            </w:r>
            <w:r w:rsidRPr="00BE4084">
              <w:rPr>
                <w:rFonts w:cstheme="majorHAnsi"/>
                <w:b/>
                <w:color w:val="000000"/>
                <w:sz w:val="28"/>
                <w:szCs w:val="28"/>
              </w:rPr>
              <w:t>o Do #3</w:t>
            </w:r>
          </w:p>
        </w:tc>
      </w:tr>
      <w:tr w:rsidR="004A3433" w:rsidRPr="00BE4084" w14:paraId="5EBAFA02" w14:textId="77777777" w:rsidTr="00A32530">
        <w:trPr>
          <w:trHeight w:val="1542"/>
        </w:trPr>
        <w:tc>
          <w:tcPr>
            <w:tcW w:w="134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10CC9B72" w14:textId="77777777" w:rsidR="004A3433" w:rsidRPr="00BE4084" w:rsidRDefault="004A3433" w:rsidP="00A32530">
            <w:pPr>
              <w:spacing w:after="240" w:line="252" w:lineRule="auto"/>
              <w:jc w:val="center"/>
              <w:rPr>
                <w:rFonts w:cstheme="majorHAnsi"/>
                <w:color w:val="FFFFFF"/>
                <w:sz w:val="32"/>
                <w:szCs w:val="32"/>
              </w:rPr>
            </w:pPr>
          </w:p>
        </w:tc>
        <w:tc>
          <w:tcPr>
            <w:tcW w:w="365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147420A9" w14:textId="77777777" w:rsidR="004A3433" w:rsidRDefault="004A3433" w:rsidP="00A32530">
            <w:pPr>
              <w:rPr>
                <w:rFonts w:cstheme="majorHAnsi"/>
                <w:bCs/>
                <w:noProof/>
                <w:color w:val="000000"/>
              </w:rPr>
            </w:pPr>
            <w:r w:rsidRPr="00BE4084">
              <w:rPr>
                <w:rFonts w:cstheme="majorHAnsi"/>
                <w:bCs/>
                <w:noProof/>
                <w:color w:val="000000"/>
              </w:rPr>
              <w:t>If</w:t>
            </w:r>
          </w:p>
          <w:p w14:paraId="4615A85E" w14:textId="77777777" w:rsidR="004A3433" w:rsidRPr="00BE4084" w:rsidRDefault="004A3433" w:rsidP="00A32530">
            <w:pPr>
              <w:rPr>
                <w:rFonts w:cstheme="majorHAnsi"/>
                <w:bCs/>
                <w:noProof/>
                <w:color w:val="000000"/>
              </w:rPr>
            </w:pPr>
          </w:p>
          <w:p w14:paraId="47E90819" w14:textId="77777777" w:rsidR="004A3433" w:rsidRPr="00BE4084" w:rsidRDefault="004A3433" w:rsidP="00A32530">
            <w:pPr>
              <w:rPr>
                <w:rFonts w:cstheme="majorHAnsi"/>
                <w:b/>
                <w:bCs/>
                <w:noProof/>
                <w:color w:val="000000"/>
              </w:rPr>
            </w:pPr>
            <w:r w:rsidRPr="00BE4084">
              <w:rPr>
                <w:rFonts w:cstheme="majorHAnsi"/>
                <w:bCs/>
                <w:noProof/>
                <w:color w:val="000000"/>
              </w:rPr>
              <w:t>Then,</w:t>
            </w:r>
            <w:r w:rsidRPr="00BE4084">
              <w:rPr>
                <w:rFonts w:cstheme="majorHAnsi"/>
                <w:b/>
                <w:bCs/>
                <w:noProof/>
                <w:color w:val="000000"/>
              </w:rPr>
              <w:t xml:space="preserve"> I will</w:t>
            </w:r>
          </w:p>
          <w:p w14:paraId="51E87AC7" w14:textId="77777777" w:rsidR="004A3433" w:rsidRPr="00BE4084" w:rsidRDefault="004A3433" w:rsidP="00A32530">
            <w:pPr>
              <w:rPr>
                <w:rFonts w:cstheme="majorHAnsi"/>
                <w:noProof/>
                <w:color w:val="FFFFFF"/>
              </w:rPr>
            </w:pPr>
          </w:p>
        </w:tc>
      </w:tr>
      <w:tr w:rsidR="004A3433" w:rsidRPr="00BE4084" w14:paraId="1EFF871D" w14:textId="77777777" w:rsidTr="00A32530">
        <w:trPr>
          <w:trHeight w:val="1029"/>
        </w:trPr>
        <w:tc>
          <w:tcPr>
            <w:tcW w:w="134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46161723" w14:textId="77777777" w:rsidR="004A3433" w:rsidRPr="00BE4084" w:rsidRDefault="004A3433" w:rsidP="00A32530">
            <w:pPr>
              <w:spacing w:after="240" w:line="252" w:lineRule="auto"/>
              <w:jc w:val="center"/>
              <w:rPr>
                <w:rFonts w:cstheme="majorHAnsi"/>
                <w:color w:val="FFFFFF"/>
              </w:rPr>
            </w:pPr>
          </w:p>
        </w:tc>
        <w:tc>
          <w:tcPr>
            <w:tcW w:w="365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58826F95" w14:textId="77777777" w:rsidR="004A3433" w:rsidRPr="00BE4084" w:rsidRDefault="004A3433" w:rsidP="00A32530">
            <w:pPr>
              <w:rPr>
                <w:rFonts w:cstheme="majorHAnsi"/>
                <w:noProof/>
                <w:color w:val="000000"/>
              </w:rPr>
            </w:pPr>
            <w:r w:rsidRPr="00BE4084">
              <w:rPr>
                <w:rFonts w:cstheme="majorHAnsi"/>
                <w:noProof/>
                <w:color w:val="000000"/>
              </w:rPr>
              <w:t>My reward for success:</w:t>
            </w:r>
          </w:p>
        </w:tc>
      </w:tr>
      <w:tr w:rsidR="004A3433" w:rsidRPr="00BE4084" w14:paraId="7CB7AD71" w14:textId="77777777" w:rsidTr="00A32530">
        <w:trPr>
          <w:trHeight w:val="1641"/>
        </w:trPr>
        <w:tc>
          <w:tcPr>
            <w:tcW w:w="1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4BEF3129" w14:textId="77777777" w:rsidR="004A3433" w:rsidRPr="00BE4084" w:rsidRDefault="004A3433" w:rsidP="00A32530">
            <w:pPr>
              <w:spacing w:after="120"/>
              <w:jc w:val="center"/>
              <w:rPr>
                <w:rFonts w:cstheme="majorHAnsi"/>
                <w:b/>
                <w:color w:val="FFFFFF"/>
                <w:sz w:val="32"/>
                <w:szCs w:val="32"/>
              </w:rPr>
            </w:pPr>
            <w:r w:rsidRPr="00BE4084">
              <w:rPr>
                <w:rFonts w:cstheme="majorHAnsi"/>
                <w:b/>
                <w:color w:val="FFFFFF"/>
                <w:sz w:val="32"/>
                <w:szCs w:val="32"/>
              </w:rPr>
              <w:t>DO</w:t>
            </w:r>
          </w:p>
          <w:p w14:paraId="323DD2A1" w14:textId="77777777" w:rsidR="004A3433" w:rsidRPr="00BE4084" w:rsidRDefault="004A3433" w:rsidP="004A3433">
            <w:pPr>
              <w:numPr>
                <w:ilvl w:val="0"/>
                <w:numId w:val="3"/>
              </w:numPr>
              <w:spacing w:line="252" w:lineRule="auto"/>
              <w:ind w:left="330" w:hanging="270"/>
              <w:contextualSpacing/>
              <w:rPr>
                <w:rFonts w:cstheme="majorHAnsi"/>
                <w:bCs/>
                <w:color w:val="FFFFFF"/>
              </w:rPr>
            </w:pPr>
            <w:r w:rsidRPr="00BE4084">
              <w:rPr>
                <w:rFonts w:cstheme="majorHAnsi"/>
                <w:bCs/>
                <w:color w:val="FFFFFF"/>
              </w:rPr>
              <w:t xml:space="preserve">My supports </w:t>
            </w:r>
          </w:p>
          <w:p w14:paraId="08C63113" w14:textId="77777777" w:rsidR="004A3433" w:rsidRPr="00BE4084" w:rsidRDefault="004A3433" w:rsidP="004A3433">
            <w:pPr>
              <w:numPr>
                <w:ilvl w:val="0"/>
                <w:numId w:val="3"/>
              </w:numPr>
              <w:spacing w:line="252" w:lineRule="auto"/>
              <w:ind w:left="330" w:hanging="270"/>
              <w:contextualSpacing/>
              <w:rPr>
                <w:rFonts w:cstheme="majorHAnsi"/>
                <w:bCs/>
                <w:color w:val="FFFFFF"/>
              </w:rPr>
            </w:pPr>
            <w:r w:rsidRPr="00BE4084">
              <w:rPr>
                <w:rFonts w:cstheme="majorHAnsi"/>
                <w:bCs/>
                <w:color w:val="FFFFFF"/>
              </w:rPr>
              <w:t>Reminders</w:t>
            </w:r>
          </w:p>
          <w:p w14:paraId="36555D6D" w14:textId="77777777" w:rsidR="004A3433" w:rsidRPr="00BE4084" w:rsidRDefault="004A3433" w:rsidP="004A3433">
            <w:pPr>
              <w:numPr>
                <w:ilvl w:val="0"/>
                <w:numId w:val="3"/>
              </w:numPr>
              <w:spacing w:line="252" w:lineRule="auto"/>
              <w:ind w:left="330" w:hanging="270"/>
              <w:contextualSpacing/>
              <w:rPr>
                <w:rFonts w:cstheme="majorHAnsi"/>
                <w:bCs/>
                <w:color w:val="FFFFFF"/>
              </w:rPr>
            </w:pPr>
            <w:r w:rsidRPr="00BE4084">
              <w:rPr>
                <w:rFonts w:cstheme="majorHAnsi"/>
                <w:bCs/>
                <w:color w:val="FFFFFF"/>
              </w:rPr>
              <w:t>Stay focused</w:t>
            </w:r>
          </w:p>
          <w:p w14:paraId="03EDE8EE" w14:textId="77777777" w:rsidR="004A3433" w:rsidRPr="00BE4084" w:rsidRDefault="004A3433" w:rsidP="004A3433">
            <w:pPr>
              <w:numPr>
                <w:ilvl w:val="0"/>
                <w:numId w:val="3"/>
              </w:numPr>
              <w:spacing w:line="252" w:lineRule="auto"/>
              <w:ind w:left="330" w:hanging="270"/>
              <w:contextualSpacing/>
              <w:rPr>
                <w:rFonts w:cstheme="majorHAnsi"/>
                <w:b/>
                <w:color w:val="FFFFFF"/>
                <w:szCs w:val="20"/>
              </w:rPr>
            </w:pPr>
            <w:r w:rsidRPr="00BE4084">
              <w:rPr>
                <w:rFonts w:cstheme="majorHAnsi"/>
                <w:bCs/>
                <w:color w:val="FFFFFF"/>
              </w:rPr>
              <w:t>Check in</w:t>
            </w:r>
            <w:r w:rsidRPr="00BE4084">
              <w:rPr>
                <w:rFonts w:cstheme="majorHAnsi"/>
                <w:b/>
                <w:color w:val="FFFFFF"/>
                <w:szCs w:val="20"/>
              </w:rPr>
              <w:t xml:space="preserve">  </w:t>
            </w:r>
          </w:p>
        </w:tc>
        <w:tc>
          <w:tcPr>
            <w:tcW w:w="365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590DAD21" w14:textId="77777777" w:rsidR="004A3433" w:rsidRPr="00BE4084" w:rsidRDefault="004A3433" w:rsidP="00A32530">
            <w:pPr>
              <w:tabs>
                <w:tab w:val="left" w:pos="780"/>
              </w:tabs>
              <w:spacing w:after="40" w:line="252" w:lineRule="auto"/>
              <w:contextualSpacing/>
              <w:rPr>
                <w:rFonts w:cstheme="majorHAnsi"/>
              </w:rPr>
            </w:pPr>
          </w:p>
        </w:tc>
      </w:tr>
      <w:tr w:rsidR="004A3433" w:rsidRPr="00BE4084" w14:paraId="1F4F0FDD" w14:textId="77777777" w:rsidTr="00A32530">
        <w:trPr>
          <w:trHeight w:val="1695"/>
        </w:trPr>
        <w:tc>
          <w:tcPr>
            <w:tcW w:w="1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2D85BBD1" w14:textId="77777777" w:rsidR="004A3433" w:rsidRPr="00BE4084" w:rsidRDefault="004A3433" w:rsidP="00A32530">
            <w:pPr>
              <w:spacing w:after="120"/>
              <w:jc w:val="center"/>
              <w:rPr>
                <w:rFonts w:cstheme="majorHAnsi"/>
                <w:b/>
                <w:bCs/>
                <w:color w:val="FFFFFF"/>
                <w:sz w:val="32"/>
                <w:szCs w:val="32"/>
              </w:rPr>
            </w:pPr>
            <w:r w:rsidRPr="00BE4084">
              <w:rPr>
                <w:rFonts w:cstheme="majorHAnsi"/>
                <w:b/>
                <w:bCs/>
                <w:color w:val="FFFFFF"/>
                <w:sz w:val="32"/>
                <w:szCs w:val="32"/>
              </w:rPr>
              <w:t>REVIEW/REVISE</w:t>
            </w:r>
          </w:p>
          <w:p w14:paraId="7E830CD3" w14:textId="77777777" w:rsidR="004A3433" w:rsidRPr="00BE4084" w:rsidRDefault="004A3433" w:rsidP="004A3433">
            <w:pPr>
              <w:numPr>
                <w:ilvl w:val="0"/>
                <w:numId w:val="4"/>
              </w:numPr>
              <w:ind w:left="330" w:hanging="270"/>
              <w:contextualSpacing/>
              <w:rPr>
                <w:rFonts w:cstheme="majorHAnsi"/>
                <w:color w:val="FFFFFF"/>
              </w:rPr>
            </w:pPr>
            <w:r w:rsidRPr="00BE4084">
              <w:rPr>
                <w:rFonts w:cstheme="majorHAnsi"/>
                <w:color w:val="FFFFFF"/>
              </w:rPr>
              <w:t>What went well</w:t>
            </w:r>
          </w:p>
          <w:p w14:paraId="048FFAEF" w14:textId="77777777" w:rsidR="004A3433" w:rsidRPr="00BE4084" w:rsidRDefault="004A3433" w:rsidP="004A3433">
            <w:pPr>
              <w:numPr>
                <w:ilvl w:val="0"/>
                <w:numId w:val="4"/>
              </w:numPr>
              <w:ind w:left="330" w:hanging="270"/>
              <w:contextualSpacing/>
              <w:rPr>
                <w:rFonts w:cstheme="majorHAnsi"/>
                <w:color w:val="FFFFFF"/>
              </w:rPr>
            </w:pPr>
            <w:r w:rsidRPr="00BE4084">
              <w:rPr>
                <w:rFonts w:cstheme="majorHAnsi"/>
                <w:color w:val="FFFFFF"/>
              </w:rPr>
              <w:t xml:space="preserve">Problems </w:t>
            </w:r>
          </w:p>
          <w:p w14:paraId="229A551A" w14:textId="77777777" w:rsidR="004A3433" w:rsidRPr="00BE4084" w:rsidRDefault="004A3433" w:rsidP="004A3433">
            <w:pPr>
              <w:numPr>
                <w:ilvl w:val="0"/>
                <w:numId w:val="4"/>
              </w:numPr>
              <w:ind w:left="330" w:hanging="270"/>
              <w:contextualSpacing/>
              <w:rPr>
                <w:rFonts w:cstheme="majorHAnsi"/>
                <w:color w:val="FFFFFF"/>
              </w:rPr>
            </w:pPr>
            <w:r w:rsidRPr="00BE4084">
              <w:rPr>
                <w:rFonts w:cstheme="majorHAnsi"/>
                <w:color w:val="FFFFFF"/>
              </w:rPr>
              <w:t>What I learned</w:t>
            </w:r>
          </w:p>
          <w:p w14:paraId="15BF9BB7" w14:textId="77777777" w:rsidR="004A3433" w:rsidRPr="00BE4084" w:rsidRDefault="004A3433" w:rsidP="004A3433">
            <w:pPr>
              <w:numPr>
                <w:ilvl w:val="0"/>
                <w:numId w:val="4"/>
              </w:numPr>
              <w:ind w:left="330" w:hanging="270"/>
              <w:contextualSpacing/>
              <w:rPr>
                <w:rFonts w:cstheme="majorHAnsi"/>
                <w:color w:val="FFFFFF"/>
              </w:rPr>
            </w:pPr>
            <w:r w:rsidRPr="00BE4084">
              <w:rPr>
                <w:rFonts w:cstheme="majorHAnsi"/>
                <w:color w:val="FFFFFF"/>
              </w:rPr>
              <w:t xml:space="preserve">What next? </w:t>
            </w:r>
          </w:p>
        </w:tc>
        <w:tc>
          <w:tcPr>
            <w:tcW w:w="365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72C58A14" w14:textId="77777777" w:rsidR="004A3433" w:rsidRPr="00BE4084" w:rsidRDefault="004A3433" w:rsidP="00A32530">
            <w:pPr>
              <w:contextualSpacing/>
              <w:rPr>
                <w:rFonts w:cstheme="majorHAnsi"/>
                <w:color w:val="000000"/>
              </w:rPr>
            </w:pPr>
          </w:p>
        </w:tc>
      </w:tr>
    </w:tbl>
    <w:p w14:paraId="372048A8" w14:textId="77777777" w:rsidR="00D80322" w:rsidRPr="004A3433" w:rsidRDefault="00D80322">
      <w:pPr>
        <w:rPr>
          <w:sz w:val="10"/>
          <w:szCs w:val="10"/>
        </w:rPr>
      </w:pPr>
    </w:p>
    <w:sectPr w:rsidR="00D80322" w:rsidRPr="004A3433" w:rsidSect="005F5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479EE" w14:textId="77777777" w:rsidR="004649EB" w:rsidRDefault="004649EB" w:rsidP="002202EB">
      <w:r>
        <w:separator/>
      </w:r>
    </w:p>
  </w:endnote>
  <w:endnote w:type="continuationSeparator" w:id="0">
    <w:p w14:paraId="39963FEC" w14:textId="77777777" w:rsidR="004649EB" w:rsidRDefault="004649EB" w:rsidP="0022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E2B6D" w14:textId="77777777" w:rsidR="004649EB" w:rsidRDefault="004649EB" w:rsidP="002202EB">
      <w:r>
        <w:separator/>
      </w:r>
    </w:p>
  </w:footnote>
  <w:footnote w:type="continuationSeparator" w:id="0">
    <w:p w14:paraId="7AD0DE15" w14:textId="77777777" w:rsidR="004649EB" w:rsidRDefault="004649EB" w:rsidP="00220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6395"/>
    <w:multiLevelType w:val="hybridMultilevel"/>
    <w:tmpl w:val="05444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F7067"/>
    <w:multiLevelType w:val="hybridMultilevel"/>
    <w:tmpl w:val="E7962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1037A"/>
    <w:multiLevelType w:val="hybridMultilevel"/>
    <w:tmpl w:val="3E304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16686"/>
    <w:multiLevelType w:val="hybridMultilevel"/>
    <w:tmpl w:val="E4FE7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433"/>
    <w:rsid w:val="002202EB"/>
    <w:rsid w:val="004649EB"/>
    <w:rsid w:val="004A3433"/>
    <w:rsid w:val="005F5FA6"/>
    <w:rsid w:val="00D8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D1D4B9"/>
  <w15:chartTrackingRefBased/>
  <w15:docId w15:val="{AF10ADF9-1945-C24D-A87B-BC19A6DC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4">
    <w:name w:val="Table Grid4"/>
    <w:basedOn w:val="TableNormal"/>
    <w:next w:val="TableGrid"/>
    <w:uiPriority w:val="59"/>
    <w:rsid w:val="004A3433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A3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02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2EB"/>
  </w:style>
  <w:style w:type="paragraph" w:styleId="Footer">
    <w:name w:val="footer"/>
    <w:basedOn w:val="Normal"/>
    <w:link w:val="FooterChar"/>
    <w:uiPriority w:val="99"/>
    <w:unhideWhenUsed/>
    <w:rsid w:val="002202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Logue</dc:creator>
  <cp:keywords/>
  <dc:description/>
  <cp:lastModifiedBy>Christina Logue</cp:lastModifiedBy>
  <cp:revision>2</cp:revision>
  <dcterms:created xsi:type="dcterms:W3CDTF">2020-01-03T00:06:00Z</dcterms:created>
  <dcterms:modified xsi:type="dcterms:W3CDTF">2020-01-03T00:06:00Z</dcterms:modified>
</cp:coreProperties>
</file>